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A22" w:rsidRDefault="00057A22">
      <w:r w:rsidRPr="00057A22">
        <w:t>“Long Walk to Freedom”</w:t>
      </w:r>
      <w:r w:rsidR="00DE6E04">
        <w:t xml:space="preserve"> G</w:t>
      </w:r>
      <w:r w:rsidRPr="00057A22">
        <w:t>r</w:t>
      </w:r>
      <w:r w:rsidR="00DE6E04">
        <w:t>aph</w:t>
      </w:r>
      <w:r w:rsidR="00DE6E04">
        <w:tab/>
      </w:r>
      <w:r w:rsidR="00DE6E04">
        <w:tab/>
      </w:r>
      <w:r w:rsidR="00DE6E04">
        <w:tab/>
      </w:r>
      <w:r w:rsidR="00DE6E04">
        <w:tab/>
      </w:r>
      <w:r w:rsidR="00DE6E04">
        <w:tab/>
      </w:r>
      <w:r w:rsidR="00DE6E04">
        <w:tab/>
      </w:r>
      <w:r w:rsidR="00DE6E04">
        <w:tab/>
        <w:t xml:space="preserve">      </w:t>
      </w:r>
      <w:r w:rsidRPr="00057A22">
        <w:t>By: Mitchell McCraney</w:t>
      </w:r>
    </w:p>
    <w:p w:rsidR="00DE6E04" w:rsidRPr="00057A22" w:rsidRDefault="00DE6E04">
      <w:r>
        <w:t>September 6, 2011</w:t>
      </w:r>
      <w:r>
        <w:tab/>
      </w:r>
      <w:r>
        <w:tab/>
      </w:r>
      <w:r>
        <w:tab/>
      </w:r>
      <w:r>
        <w:tab/>
      </w:r>
      <w:r>
        <w:tab/>
      </w:r>
      <w:r>
        <w:tab/>
      </w:r>
      <w:r>
        <w:tab/>
      </w:r>
      <w:r>
        <w:tab/>
        <w:t xml:space="preserve">      Language Arts 3</w:t>
      </w:r>
      <w:r w:rsidRPr="00DE6E04">
        <w:rPr>
          <w:vertAlign w:val="superscript"/>
        </w:rPr>
        <w:t>rd</w:t>
      </w:r>
      <w:r>
        <w:t xml:space="preserve"> prd.</w:t>
      </w:r>
    </w:p>
    <w:p w:rsidR="009A2521" w:rsidRPr="00057A22" w:rsidRDefault="00057A22" w:rsidP="00057A22">
      <w:pPr>
        <w:ind w:firstLine="720"/>
      </w:pPr>
      <w:r w:rsidRPr="00057A22">
        <w:t xml:space="preserve">        </w:t>
      </w:r>
      <w:r w:rsidR="009A2521" w:rsidRPr="00057A22">
        <w:t>It Says…</w:t>
      </w:r>
      <w:r w:rsidR="009A2521" w:rsidRPr="00057A22">
        <w:tab/>
      </w:r>
      <w:r w:rsidR="009A2521" w:rsidRPr="00057A22">
        <w:tab/>
      </w:r>
      <w:r w:rsidR="009A2521" w:rsidRPr="00057A22">
        <w:tab/>
      </w:r>
      <w:r w:rsidR="009A2521" w:rsidRPr="00057A22">
        <w:tab/>
        <w:t>I Say…</w:t>
      </w:r>
      <w:r w:rsidR="009A2521" w:rsidRPr="00057A22">
        <w:tab/>
      </w:r>
      <w:r w:rsidR="009A2521" w:rsidRPr="00057A22">
        <w:tab/>
      </w:r>
      <w:r w:rsidR="009A2521" w:rsidRPr="00057A22">
        <w:tab/>
      </w:r>
      <w:r w:rsidR="009A2521" w:rsidRPr="00057A22">
        <w:tab/>
      </w:r>
      <w:r w:rsidR="009A2521" w:rsidRPr="00057A22">
        <w:tab/>
        <w:t>And So…</w:t>
      </w:r>
    </w:p>
    <w:tbl>
      <w:tblPr>
        <w:tblStyle w:val="MediumShading2-Accent1"/>
        <w:tblW w:w="9783" w:type="dxa"/>
        <w:tblLook w:val="04A0"/>
      </w:tblPr>
      <w:tblGrid>
        <w:gridCol w:w="3143"/>
        <w:gridCol w:w="3259"/>
        <w:gridCol w:w="3381"/>
      </w:tblGrid>
      <w:tr w:rsidR="009A2521" w:rsidRPr="00057A22" w:rsidTr="00F96FE8">
        <w:trPr>
          <w:cnfStyle w:val="100000000000"/>
          <w:trHeight w:val="959"/>
        </w:trPr>
        <w:tc>
          <w:tcPr>
            <w:cnfStyle w:val="001000000100"/>
            <w:tcW w:w="3143" w:type="dxa"/>
          </w:tcPr>
          <w:p w:rsidR="009A2521" w:rsidRPr="00057A22" w:rsidRDefault="009A2521">
            <w:r w:rsidRPr="00057A22">
              <w:t>EX: The policy of apartheid created a deep and lasting wound in my country and people.</w:t>
            </w:r>
          </w:p>
        </w:tc>
        <w:tc>
          <w:tcPr>
            <w:tcW w:w="3259" w:type="dxa"/>
          </w:tcPr>
          <w:p w:rsidR="009A2521" w:rsidRPr="00057A22" w:rsidRDefault="009A2521">
            <w:pPr>
              <w:cnfStyle w:val="100000000000"/>
            </w:pPr>
            <w:r w:rsidRPr="00057A22">
              <w:t xml:space="preserve">Apartheid is the segregation of the South African colors where whites couldn’t be with blacks, </w:t>
            </w:r>
            <w:r w:rsidR="00057A22" w:rsidRPr="00057A22">
              <w:t>(</w:t>
            </w:r>
            <w:r w:rsidRPr="00057A22">
              <w:t xml:space="preserve">Indian and </w:t>
            </w:r>
            <w:r w:rsidR="00057A22" w:rsidRPr="00057A22">
              <w:t>Asian blacks) this happened in South Africa.</w:t>
            </w:r>
          </w:p>
        </w:tc>
        <w:tc>
          <w:tcPr>
            <w:tcW w:w="3381" w:type="dxa"/>
          </w:tcPr>
          <w:p w:rsidR="009A2521" w:rsidRPr="00057A22" w:rsidRDefault="00057A22">
            <w:pPr>
              <w:cnfStyle w:val="100000000000"/>
            </w:pPr>
            <w:r w:rsidRPr="00057A22">
              <w:t>South Africa is still suffering from the racial segregation act today.</w:t>
            </w:r>
          </w:p>
        </w:tc>
      </w:tr>
      <w:tr w:rsidR="009A2521" w:rsidRPr="00057A22" w:rsidTr="00F96FE8">
        <w:trPr>
          <w:cnfStyle w:val="000000100000"/>
          <w:trHeight w:val="959"/>
        </w:trPr>
        <w:tc>
          <w:tcPr>
            <w:cnfStyle w:val="001000000000"/>
            <w:tcW w:w="3143" w:type="dxa"/>
          </w:tcPr>
          <w:p w:rsidR="009A2521" w:rsidRPr="00057A22" w:rsidRDefault="000D18A8">
            <w:r>
              <w:t>1: Mandela’s</w:t>
            </w:r>
            <w:r w:rsidR="00057A22" w:rsidRPr="00057A22">
              <w:t xml:space="preserve"> country is rich in the minerals and gems that lie beneath its soil, but I have always known that its greatest wealth is its people, finer and truer than the purest gems.</w:t>
            </w:r>
          </w:p>
        </w:tc>
        <w:tc>
          <w:tcPr>
            <w:tcW w:w="3259" w:type="dxa"/>
          </w:tcPr>
          <w:p w:rsidR="009A2521" w:rsidRPr="00057A22" w:rsidRDefault="00057A22">
            <w:pPr>
              <w:cnfStyle w:val="000000100000"/>
            </w:pPr>
            <w:r>
              <w:t>People are mo</w:t>
            </w:r>
            <w:r w:rsidR="009B7858">
              <w:t>re valuable than gems in life</w:t>
            </w:r>
            <w:r>
              <w:t xml:space="preserve"> because gems have</w:t>
            </w:r>
            <w:r w:rsidR="009B7858">
              <w:t xml:space="preserve"> no life except for waiting to be dug up or sitting in a bank safe as money. People actually have a bigger purpose in life living and not acting as money. </w:t>
            </w:r>
          </w:p>
        </w:tc>
        <w:tc>
          <w:tcPr>
            <w:tcW w:w="3381" w:type="dxa"/>
          </w:tcPr>
          <w:p w:rsidR="009A2521" w:rsidRDefault="009B7858">
            <w:pPr>
              <w:cnfStyle w:val="000000100000"/>
            </w:pPr>
            <w:r>
              <w:t>Nelson Mandela cared more</w:t>
            </w:r>
            <w:r w:rsidR="000D18A8">
              <w:t xml:space="preserve"> for the people of South Africa more than its precious gems that were the things that could have made him rich. </w:t>
            </w:r>
          </w:p>
          <w:p w:rsidR="000D18A8" w:rsidRPr="00057A22" w:rsidRDefault="000D18A8">
            <w:pPr>
              <w:cnfStyle w:val="000000100000"/>
            </w:pPr>
          </w:p>
        </w:tc>
      </w:tr>
      <w:tr w:rsidR="009A2521" w:rsidTr="00DE6E04">
        <w:trPr>
          <w:trHeight w:val="1242"/>
        </w:trPr>
        <w:tc>
          <w:tcPr>
            <w:cnfStyle w:val="001000000000"/>
            <w:tcW w:w="3143" w:type="dxa"/>
          </w:tcPr>
          <w:p w:rsidR="009A2521" w:rsidRDefault="000D18A8">
            <w:r>
              <w:t>2: Mandela learned that courage was not the absence of fear, but the triumph over fear.</w:t>
            </w:r>
          </w:p>
        </w:tc>
        <w:tc>
          <w:tcPr>
            <w:tcW w:w="3259" w:type="dxa"/>
            <w:shd w:val="clear" w:color="auto" w:fill="404040" w:themeFill="text1" w:themeFillTint="BF"/>
          </w:tcPr>
          <w:p w:rsidR="009A2521" w:rsidRDefault="000D18A8">
            <w:pPr>
              <w:cnfStyle w:val="000000000000"/>
            </w:pPr>
            <w:r>
              <w:t xml:space="preserve">Courage is what helps us today to do brave things, especially when it comes to gaining triumph over our fears like Mandela did in his protest against apartheid. </w:t>
            </w:r>
          </w:p>
        </w:tc>
        <w:tc>
          <w:tcPr>
            <w:tcW w:w="3381" w:type="dxa"/>
            <w:shd w:val="clear" w:color="auto" w:fill="404040" w:themeFill="text1" w:themeFillTint="BF"/>
          </w:tcPr>
          <w:p w:rsidR="009A2521" w:rsidRDefault="000D18A8">
            <w:pPr>
              <w:cnfStyle w:val="000000000000"/>
            </w:pPr>
            <w:r>
              <w:t xml:space="preserve">Mandela’s courage has taken a good toll on South </w:t>
            </w:r>
            <w:r w:rsidR="00DE6E04">
              <w:t>Africa even</w:t>
            </w:r>
            <w:r>
              <w:t xml:space="preserve"> though the country still struggles to overcome the deep wound the Apartheid act caused.</w:t>
            </w:r>
          </w:p>
        </w:tc>
      </w:tr>
      <w:tr w:rsidR="009A2521" w:rsidTr="00F96FE8">
        <w:trPr>
          <w:cnfStyle w:val="000000100000"/>
          <w:trHeight w:val="1498"/>
        </w:trPr>
        <w:tc>
          <w:tcPr>
            <w:cnfStyle w:val="001000000000"/>
            <w:tcW w:w="3143" w:type="dxa"/>
          </w:tcPr>
          <w:p w:rsidR="009A2521" w:rsidRDefault="000D18A8">
            <w:r>
              <w:t xml:space="preserve">3: Man’s goodness is a flame that can be hidden but never extinguished. </w:t>
            </w:r>
          </w:p>
        </w:tc>
        <w:tc>
          <w:tcPr>
            <w:tcW w:w="3259" w:type="dxa"/>
          </w:tcPr>
          <w:p w:rsidR="009A2521" w:rsidRDefault="00DE7708">
            <w:pPr>
              <w:cnfStyle w:val="000000100000"/>
            </w:pPr>
            <w:r>
              <w:t>The goodness in man should never me hidden again like it was during the Apartheid. If it ever is again then another man like Mandela will protest and reopen the flow of man’s goodness.</w:t>
            </w:r>
          </w:p>
        </w:tc>
        <w:tc>
          <w:tcPr>
            <w:tcW w:w="3381" w:type="dxa"/>
          </w:tcPr>
          <w:p w:rsidR="009A2521" w:rsidRDefault="00DE7708">
            <w:pPr>
              <w:cnfStyle w:val="000000100000"/>
            </w:pPr>
            <w:r>
              <w:t>Even though Mandela uncovered a lot of the veils on man’s goodness some veils still remain in South Africa today.</w:t>
            </w:r>
          </w:p>
        </w:tc>
      </w:tr>
      <w:tr w:rsidR="009A2521" w:rsidTr="00DE6E04">
        <w:trPr>
          <w:trHeight w:val="1334"/>
        </w:trPr>
        <w:tc>
          <w:tcPr>
            <w:cnfStyle w:val="001000000000"/>
            <w:tcW w:w="3143" w:type="dxa"/>
          </w:tcPr>
          <w:p w:rsidR="009A2521" w:rsidRDefault="00DE7708">
            <w:r>
              <w:t xml:space="preserve">4: People must learn to hate, and if they can learn to hate, then they can be taught to love, for love comes more naturally to the human heart than its opposite. </w:t>
            </w:r>
          </w:p>
        </w:tc>
        <w:tc>
          <w:tcPr>
            <w:tcW w:w="3259" w:type="dxa"/>
            <w:shd w:val="clear" w:color="auto" w:fill="404040" w:themeFill="text1" w:themeFillTint="BF"/>
          </w:tcPr>
          <w:p w:rsidR="009A2521" w:rsidRDefault="00DE7708">
            <w:pPr>
              <w:cnfStyle w:val="000000000000"/>
            </w:pPr>
            <w:r>
              <w:t>Many people have learned to hate and others to love, but the majority to hate and people like Mandela have changed many hearts to love and there for free South Africa of the Apartheid.</w:t>
            </w:r>
          </w:p>
        </w:tc>
        <w:tc>
          <w:tcPr>
            <w:tcW w:w="3381" w:type="dxa"/>
            <w:shd w:val="clear" w:color="auto" w:fill="404040" w:themeFill="text1" w:themeFillTint="BF"/>
          </w:tcPr>
          <w:p w:rsidR="009A2521" w:rsidRDefault="00DE7708">
            <w:pPr>
              <w:cnfStyle w:val="000000000000"/>
            </w:pPr>
            <w:r>
              <w:t>The majority of South Africans have been taught to love after the affects o</w:t>
            </w:r>
            <w:r w:rsidR="00F96FE8">
              <w:t>f the Apartheid were forgotten;</w:t>
            </w:r>
            <w:r>
              <w:t xml:space="preserve"> this has turned South Africa into a loving country especially for Mandela.</w:t>
            </w:r>
          </w:p>
        </w:tc>
      </w:tr>
      <w:tr w:rsidR="00F96FE8" w:rsidTr="00F96FE8">
        <w:trPr>
          <w:cnfStyle w:val="000000100000"/>
          <w:trHeight w:val="2340"/>
        </w:trPr>
        <w:tc>
          <w:tcPr>
            <w:cnfStyle w:val="001000000000"/>
            <w:tcW w:w="3143" w:type="dxa"/>
          </w:tcPr>
          <w:p w:rsidR="00F96FE8" w:rsidRDefault="00F96FE8">
            <w:r>
              <w:t>5: A man who takes away another man’s freedom is a prisoner of hatred; he is locked behind the bars of prejudice and narrow-mindedness.</w:t>
            </w:r>
          </w:p>
        </w:tc>
        <w:tc>
          <w:tcPr>
            <w:tcW w:w="3259" w:type="dxa"/>
          </w:tcPr>
          <w:p w:rsidR="00F96FE8" w:rsidRDefault="00F96FE8">
            <w:pPr>
              <w:cnfStyle w:val="000000100000"/>
            </w:pPr>
            <w:r>
              <w:t xml:space="preserve">A hater would take away a man’s freedom and lock himself behind prejudice bars; but a lover would give a man his freedom and set himself free of the prejudice bars. </w:t>
            </w:r>
          </w:p>
        </w:tc>
        <w:tc>
          <w:tcPr>
            <w:tcW w:w="3381" w:type="dxa"/>
          </w:tcPr>
          <w:p w:rsidR="00F96FE8" w:rsidRDefault="00F96FE8">
            <w:pPr>
              <w:cnfStyle w:val="000000100000"/>
            </w:pPr>
            <w:r>
              <w:t xml:space="preserve">Mandela is the lover in this case for he set free the thousands of people of South </w:t>
            </w:r>
            <w:r w:rsidR="00DE6E04">
              <w:t>Africa and gave them their freedom of the Apartheid.</w:t>
            </w:r>
          </w:p>
        </w:tc>
      </w:tr>
    </w:tbl>
    <w:p w:rsidR="00696050" w:rsidRDefault="00696050"/>
    <w:sectPr w:rsidR="00696050" w:rsidSect="00057A22">
      <w:pgSz w:w="12240" w:h="15840"/>
      <w:pgMar w:top="1440" w:right="1440" w:bottom="1440" w:left="1440" w:header="720" w:footer="720" w:gutter="0"/>
      <w:pgBorders w:offsetFrom="page">
        <w:top w:val="single" w:sz="48" w:space="24" w:color="FF0000"/>
        <w:left w:val="single" w:sz="48" w:space="24" w:color="FF0000"/>
        <w:bottom w:val="single" w:sz="48" w:space="24" w:color="FF0000"/>
        <w:right w:val="single" w:sz="48" w:space="24" w:color="FF0000"/>
      </w:pgBorders>
      <w:cols w:space="720"/>
      <w:docGrid w:linePitch="360"/>
    </w:sectPr>
  </w:body>
</w:document>
</file>

<file path=word/fontTable.xml><?xml version="1.0" encoding="utf-8"?>
<w:fonts xmlns:r="http://schemas.openxmlformats.org/officeDocument/2006/relationships" xmlns:w="http://schemas.openxmlformats.org/wordprocessingml/2006/main">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2521"/>
    <w:rsid w:val="00057A22"/>
    <w:rsid w:val="000D18A8"/>
    <w:rsid w:val="00696050"/>
    <w:rsid w:val="009A2521"/>
    <w:rsid w:val="009B7858"/>
    <w:rsid w:val="00DE6E04"/>
    <w:rsid w:val="00DE7708"/>
    <w:rsid w:val="00F96F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6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25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57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A22"/>
    <w:rPr>
      <w:rFonts w:ascii="Tahoma" w:hAnsi="Tahoma" w:cs="Tahoma"/>
      <w:sz w:val="16"/>
      <w:szCs w:val="16"/>
    </w:rPr>
  </w:style>
  <w:style w:type="table" w:styleId="MediumShading2-Accent1">
    <w:name w:val="Medium Shading 2 Accent 1"/>
    <w:basedOn w:val="TableNormal"/>
    <w:uiPriority w:val="64"/>
    <w:rsid w:val="00F96FE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34817"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34817" w:themeFill="accent1"/>
      </w:tcPr>
    </w:tblStylePr>
    <w:tblStylePr w:type="lastCol">
      <w:rPr>
        <w:b/>
        <w:bCs/>
        <w:color w:val="FFFFFF" w:themeColor="background1"/>
      </w:rPr>
      <w:tblPr/>
      <w:tcPr>
        <w:tcBorders>
          <w:left w:val="nil"/>
          <w:right w:val="nil"/>
          <w:insideH w:val="nil"/>
          <w:insideV w:val="nil"/>
        </w:tcBorders>
        <w:shd w:val="clear" w:color="auto" w:fill="D34817"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F96FE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2D1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2D1F" w:themeFill="accent2"/>
      </w:tcPr>
    </w:tblStylePr>
    <w:tblStylePr w:type="lastCol">
      <w:rPr>
        <w:b/>
        <w:bCs/>
        <w:color w:val="FFFFFF" w:themeColor="background1"/>
      </w:rPr>
      <w:tblPr/>
      <w:tcPr>
        <w:tcBorders>
          <w:left w:val="nil"/>
          <w:right w:val="nil"/>
          <w:insideH w:val="nil"/>
          <w:insideV w:val="nil"/>
        </w:tcBorders>
        <w:shd w:val="clear" w:color="auto" w:fill="9B2D1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
    <w:name w:val="Medium Shading 2"/>
    <w:basedOn w:val="TableNormal"/>
    <w:uiPriority w:val="64"/>
    <w:rsid w:val="00F96FE8"/>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Caryn</dc:creator>
  <cp:lastModifiedBy>Caryn</cp:lastModifiedBy>
  <cp:revision>1</cp:revision>
  <dcterms:created xsi:type="dcterms:W3CDTF">2011-09-06T20:30:00Z</dcterms:created>
  <dcterms:modified xsi:type="dcterms:W3CDTF">2011-09-06T21:36:00Z</dcterms:modified>
</cp:coreProperties>
</file>